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1C4AE" w14:textId="77777777" w:rsidR="000C1C6F" w:rsidRDefault="00C96AFA">
      <w:pPr>
        <w:spacing w:after="0"/>
        <w:ind w:left="10" w:right="235" w:hanging="10"/>
        <w:jc w:val="center"/>
      </w:pPr>
      <w:r>
        <w:rPr>
          <w:sz w:val="30"/>
        </w:rPr>
        <w:t>BUDAPEST V. KERÜLETI</w:t>
      </w:r>
    </w:p>
    <w:p w14:paraId="770327A4" w14:textId="77777777" w:rsidR="000C1C6F" w:rsidRDefault="00C96AFA">
      <w:pPr>
        <w:pStyle w:val="Cmsor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73546510" wp14:editId="07B61DC3">
            <wp:simplePos x="0" y="0"/>
            <wp:positionH relativeFrom="column">
              <wp:posOffset>4567745</wp:posOffset>
            </wp:positionH>
            <wp:positionV relativeFrom="paragraph">
              <wp:posOffset>-70103</wp:posOffset>
            </wp:positionV>
            <wp:extent cx="1027590" cy="1030224"/>
            <wp:effectExtent l="0" t="0" r="0" b="0"/>
            <wp:wrapSquare wrapText="bothSides"/>
            <wp:docPr id="1654" name="Picture 16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" name="Picture 165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27590" cy="1030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 wp14:anchorId="70A07A8F" wp14:editId="578AAD0B">
            <wp:simplePos x="0" y="0"/>
            <wp:positionH relativeFrom="column">
              <wp:posOffset>-222593</wp:posOffset>
            </wp:positionH>
            <wp:positionV relativeFrom="paragraph">
              <wp:posOffset>-70103</wp:posOffset>
            </wp:positionV>
            <wp:extent cx="1042836" cy="1030224"/>
            <wp:effectExtent l="0" t="0" r="0" b="0"/>
            <wp:wrapSquare wrapText="bothSides"/>
            <wp:docPr id="3205" name="Picture 32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5" name="Picture 320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42836" cy="1030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HILD JÓZSEF ÁLTALÁNOS ISKOLA</w:t>
      </w:r>
    </w:p>
    <w:p w14:paraId="4F14B603" w14:textId="77777777" w:rsidR="000C1C6F" w:rsidRDefault="00C96AFA">
      <w:pPr>
        <w:spacing w:after="0"/>
        <w:ind w:left="10" w:right="235" w:hanging="10"/>
        <w:jc w:val="center"/>
      </w:pPr>
      <w:r>
        <w:rPr>
          <w:sz w:val="30"/>
        </w:rPr>
        <w:t>1051 Budapest, Nádor utca 12.</w:t>
      </w:r>
    </w:p>
    <w:p w14:paraId="68977F9B" w14:textId="77777777" w:rsidR="000C1C6F" w:rsidRDefault="00C96AFA">
      <w:pPr>
        <w:spacing w:after="0" w:line="216" w:lineRule="auto"/>
        <w:ind w:left="2506" w:right="235" w:hanging="346"/>
      </w:pPr>
      <w:r>
        <w:rPr>
          <w:sz w:val="26"/>
        </w:rPr>
        <w:t>OM azonosító: 034886 a: 872-7840</w:t>
      </w:r>
    </w:p>
    <w:p w14:paraId="17075A71" w14:textId="77777777" w:rsidR="000C1C6F" w:rsidRDefault="00C96AFA">
      <w:pPr>
        <w:spacing w:after="0"/>
        <w:ind w:left="216" w:right="235"/>
        <w:jc w:val="center"/>
      </w:pPr>
      <w:r>
        <w:rPr>
          <w:sz w:val="24"/>
        </w:rPr>
        <w:t>Honlap: http://www.hildiskola.fw.hu</w:t>
      </w:r>
    </w:p>
    <w:p w14:paraId="10256191" w14:textId="77777777" w:rsidR="000C1C6F" w:rsidRDefault="00C96AFA">
      <w:pPr>
        <w:spacing w:after="225" w:line="216" w:lineRule="auto"/>
        <w:ind w:left="2160" w:right="235"/>
      </w:pPr>
      <w:r>
        <w:rPr>
          <w:sz w:val="26"/>
        </w:rPr>
        <w:t>E-mail: hild-iskola@belvaros-lipotvaros.hu</w:t>
      </w:r>
    </w:p>
    <w:p w14:paraId="051CBA37" w14:textId="77777777" w:rsidR="000C1C6F" w:rsidRDefault="00C96AFA">
      <w:pPr>
        <w:spacing w:after="584"/>
        <w:ind w:left="-10" w:right="-43"/>
      </w:pPr>
      <w:r>
        <w:rPr>
          <w:noProof/>
        </w:rPr>
        <mc:AlternateContent>
          <mc:Choice Requires="wpg">
            <w:drawing>
              <wp:inline distT="0" distB="0" distL="0" distR="0" wp14:anchorId="7E1D6AD0" wp14:editId="4997BC60">
                <wp:extent cx="5778288" cy="6096"/>
                <wp:effectExtent l="0" t="0" r="0" b="0"/>
                <wp:docPr id="3212" name="Group 3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8288" cy="6096"/>
                          <a:chOff x="0" y="0"/>
                          <a:chExt cx="5778288" cy="6096"/>
                        </a:xfrm>
                      </wpg:grpSpPr>
                      <wps:wsp>
                        <wps:cNvPr id="3211" name="Shape 3211"/>
                        <wps:cNvSpPr/>
                        <wps:spPr>
                          <a:xfrm>
                            <a:off x="0" y="0"/>
                            <a:ext cx="5778288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78288" h="6096">
                                <a:moveTo>
                                  <a:pt x="0" y="3048"/>
                                </a:moveTo>
                                <a:lnTo>
                                  <a:pt x="5778288" y="3048"/>
                                </a:lnTo>
                              </a:path>
                            </a:pathLst>
                          </a:custGeom>
                          <a:ln w="609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12" style="width:454.983pt;height:0.479996pt;mso-position-horizontal-relative:char;mso-position-vertical-relative:line" coordsize="57782,60">
                <v:shape id="Shape 3211" style="position:absolute;width:57782;height:60;left:0;top:0;" coordsize="5778288,6096" path="m0,3048l5778288,3048">
                  <v:stroke weight="0.479996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3BA07489" w14:textId="77777777" w:rsidR="00C96AFA" w:rsidRDefault="00C96AFA">
      <w:pPr>
        <w:spacing w:after="259" w:line="235" w:lineRule="auto"/>
        <w:ind w:left="1460" w:right="1484" w:firstLine="826"/>
        <w:rPr>
          <w:sz w:val="24"/>
        </w:rPr>
      </w:pPr>
      <w:r>
        <w:rPr>
          <w:sz w:val="24"/>
        </w:rPr>
        <w:t>SZ</w:t>
      </w:r>
      <w:r>
        <w:rPr>
          <w:sz w:val="24"/>
        </w:rPr>
        <w:t>ÜLŐI</w:t>
      </w:r>
      <w:r>
        <w:rPr>
          <w:sz w:val="24"/>
        </w:rPr>
        <w:t xml:space="preserve"> HOZZÁJÁRULÓ NYILATKOZAT </w:t>
      </w:r>
    </w:p>
    <w:p w14:paraId="3A208ED9" w14:textId="51476953" w:rsidR="000C1C6F" w:rsidRDefault="00C96AFA" w:rsidP="00C96AFA">
      <w:pPr>
        <w:spacing w:after="259" w:line="235" w:lineRule="auto"/>
        <w:ind w:left="1460" w:right="1109" w:firstLine="100"/>
      </w:pPr>
      <w:r>
        <w:rPr>
          <w:sz w:val="24"/>
        </w:rPr>
        <w:t>fénykép, hang-és videófelvétel készítéséhez és felhasználásához</w:t>
      </w:r>
    </w:p>
    <w:p w14:paraId="0E14DD86" w14:textId="77777777" w:rsidR="000C1C6F" w:rsidRDefault="00C96AFA">
      <w:pPr>
        <w:spacing w:after="236" w:line="242" w:lineRule="auto"/>
        <w:ind w:left="10" w:firstLine="5"/>
      </w:pPr>
      <w:r>
        <w:t>Alulírott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5D2290CE" wp14:editId="121A1830">
                <wp:extent cx="3692616" cy="6096"/>
                <wp:effectExtent l="0" t="0" r="0" b="0"/>
                <wp:docPr id="3214" name="Group 3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2616" cy="6096"/>
                          <a:chOff x="0" y="0"/>
                          <a:chExt cx="3692616" cy="6096"/>
                        </a:xfrm>
                      </wpg:grpSpPr>
                      <wps:wsp>
                        <wps:cNvPr id="3213" name="Shape 3213"/>
                        <wps:cNvSpPr/>
                        <wps:spPr>
                          <a:xfrm>
                            <a:off x="0" y="0"/>
                            <a:ext cx="369261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2616" h="6096">
                                <a:moveTo>
                                  <a:pt x="0" y="3048"/>
                                </a:moveTo>
                                <a:lnTo>
                                  <a:pt x="3692616" y="3048"/>
                                </a:lnTo>
                              </a:path>
                            </a:pathLst>
                          </a:custGeom>
                          <a:ln w="609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14" style="width:290.757pt;height:0.47998pt;mso-position-horizontal-relative:char;mso-position-vertical-relative:line" coordsize="36926,60">
                <v:shape id="Shape 3213" style="position:absolute;width:36926;height:60;left:0;top:0;" coordsize="3692616,6096" path="m0,3048l3692616,3048">
                  <v:stroke weight="0.47998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>
        <w:tab/>
        <w:t xml:space="preserve">mint </w:t>
      </w:r>
      <w:proofErr w:type="gramStart"/>
      <w:r>
        <w:t>gyermekem :</w:t>
      </w:r>
      <w:proofErr w:type="gramEnd"/>
      <w:r>
        <w:t xml:space="preserve"> </w:t>
      </w:r>
      <w:r>
        <w:rPr>
          <w:noProof/>
        </w:rPr>
        <w:drawing>
          <wp:inline distT="0" distB="0" distL="0" distR="0" wp14:anchorId="0E1EABC1" wp14:editId="49AFB513">
            <wp:extent cx="3582843" cy="24384"/>
            <wp:effectExtent l="0" t="0" r="0" b="0"/>
            <wp:docPr id="3207" name="Picture 32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7" name="Picture 320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82843" cy="24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törvényes képviselője tudomásul veszem, hogy valamennyi iskolai (Budapest V. Kerületi Hild József Általános Iskola/ 1051 Bp. Nádor u. 12. OM:034886/) tevékenységgel összefüggő eseményen, valamint iskolán kívüli sport, kulturális, illetve tanulmányi rendezvényen résztvevő gyerekekről, valamint pedagógusokról fényképfelvétel, illetve hang-és videófelvétel készülhet.</w:t>
      </w:r>
    </w:p>
    <w:p w14:paraId="5183041E" w14:textId="067FCB7B" w:rsidR="000C1C6F" w:rsidRDefault="00C96AFA">
      <w:pPr>
        <w:spacing w:after="244" w:line="238" w:lineRule="auto"/>
        <w:ind w:left="696" w:hanging="317"/>
        <w:jc w:val="both"/>
      </w:pPr>
      <w:r>
        <w:t>l. Jelen nyilatkozat aláírásával a hozzájárulok a nem járulok hozzá hogy gyermekemről iskolai tevékenységgel összefü</w:t>
      </w:r>
      <w:r>
        <w:t>ggő eseményen, valamint iskolán kívüli sport, kulturális, illetve tanulmányi rendezvényen fényképfelvétel, illetve hang-és videófelvétel készüljön.</w:t>
      </w:r>
    </w:p>
    <w:p w14:paraId="2A41D3B5" w14:textId="77777777" w:rsidR="000C1C6F" w:rsidRDefault="00C96AFA">
      <w:pPr>
        <w:numPr>
          <w:ilvl w:val="0"/>
          <w:numId w:val="1"/>
        </w:numPr>
        <w:spacing w:after="136" w:line="238" w:lineRule="auto"/>
        <w:ind w:hanging="10"/>
        <w:jc w:val="both"/>
      </w:pPr>
      <w:r>
        <w:t xml:space="preserve">Az iskola népszerűsítése érdekében gyermekemről készült fényképfelvétel, illetve hang-és videófelvétel az iskola nyilvánosság számára hozzáférhető internetes honlapjára és közösségi oldalára való feltöltéséhez, illetve digitális, nyomtatott kiadványokban való megjelentetéséhez (bemutatkozó anyag, beszámolók, hírlevél, </w:t>
      </w:r>
      <w:proofErr w:type="spellStart"/>
      <w:r>
        <w:t>stb</w:t>
      </w:r>
      <w:proofErr w:type="spellEnd"/>
      <w:r>
        <w:t>), valamint az ennek során megvalósuló adatkezeléshez, és tároláshoz a hozzájárulok a nem járulok hozzá</w:t>
      </w:r>
    </w:p>
    <w:p w14:paraId="3A63944E" w14:textId="77777777" w:rsidR="000C1C6F" w:rsidRDefault="00C96AFA">
      <w:pPr>
        <w:numPr>
          <w:ilvl w:val="0"/>
          <w:numId w:val="1"/>
        </w:numPr>
        <w:spacing w:after="265" w:line="238" w:lineRule="auto"/>
        <w:ind w:hanging="10"/>
        <w:jc w:val="both"/>
      </w:pPr>
      <w:r>
        <w:t>Hozzájárulásommal nem vagyok jogosult és nem tartok igényt semmilyen anyagi ellenszolgáltatásra.</w:t>
      </w:r>
    </w:p>
    <w:p w14:paraId="193D4E1A" w14:textId="77777777" w:rsidR="000C1C6F" w:rsidRDefault="00C96AFA">
      <w:pPr>
        <w:numPr>
          <w:ilvl w:val="0"/>
          <w:numId w:val="1"/>
        </w:numPr>
        <w:spacing w:after="808" w:line="235" w:lineRule="auto"/>
        <w:ind w:hanging="10"/>
        <w:jc w:val="both"/>
      </w:pPr>
      <w:r>
        <w:rPr>
          <w:sz w:val="24"/>
        </w:rPr>
        <w:t>A hozzájárulás időtartama visszavonásig érvényes, illetve az intézménnyel való jogviszony fennállásáig.</w:t>
      </w:r>
    </w:p>
    <w:p w14:paraId="5FEA0626" w14:textId="77777777" w:rsidR="000C1C6F" w:rsidRDefault="00C96AFA">
      <w:pPr>
        <w:tabs>
          <w:tab w:val="center" w:pos="3249"/>
        </w:tabs>
        <w:spacing w:after="693" w:line="235" w:lineRule="auto"/>
        <w:ind w:left="-15"/>
      </w:pPr>
      <w:r>
        <w:rPr>
          <w:sz w:val="24"/>
        </w:rPr>
        <w:t>Budapest, 20</w:t>
      </w:r>
      <w:r>
        <w:rPr>
          <w:sz w:val="24"/>
        </w:rPr>
        <w:tab/>
        <w:t>év</w:t>
      </w:r>
      <w:r>
        <w:rPr>
          <w:noProof/>
        </w:rPr>
        <w:drawing>
          <wp:inline distT="0" distB="0" distL="0" distR="0" wp14:anchorId="74C268F3" wp14:editId="61412451">
            <wp:extent cx="1134313" cy="18289"/>
            <wp:effectExtent l="0" t="0" r="0" b="0"/>
            <wp:docPr id="1651" name="Picture 16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" name="Picture 16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4313" cy="18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hó </w:t>
      </w:r>
      <w:r>
        <w:rPr>
          <w:noProof/>
        </w:rPr>
        <w:drawing>
          <wp:inline distT="0" distB="0" distL="0" distR="0" wp14:anchorId="1B1B22F3" wp14:editId="7B1890DA">
            <wp:extent cx="454335" cy="21336"/>
            <wp:effectExtent l="0" t="0" r="0" b="0"/>
            <wp:docPr id="1652" name="Picture 16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" name="Picture 165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4335" cy="2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nap</w:t>
      </w:r>
    </w:p>
    <w:p w14:paraId="2FFABD51" w14:textId="77777777" w:rsidR="000C1C6F" w:rsidRDefault="00C96AFA">
      <w:pPr>
        <w:spacing w:after="294"/>
        <w:ind w:left="696"/>
      </w:pPr>
      <w:r>
        <w:rPr>
          <w:noProof/>
        </w:rPr>
        <w:drawing>
          <wp:inline distT="0" distB="0" distL="0" distR="0" wp14:anchorId="7879ED75" wp14:editId="7897A1DA">
            <wp:extent cx="5262969" cy="12192"/>
            <wp:effectExtent l="0" t="0" r="0" b="0"/>
            <wp:docPr id="3209" name="Picture 32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9" name="Picture 320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2969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D9A47" w14:textId="77777777" w:rsidR="000C1C6F" w:rsidRDefault="00C96AFA">
      <w:pPr>
        <w:tabs>
          <w:tab w:val="center" w:pos="2358"/>
          <w:tab w:val="center" w:pos="7311"/>
        </w:tabs>
        <w:spacing w:after="136" w:line="238" w:lineRule="auto"/>
      </w:pPr>
      <w:r>
        <w:tab/>
      </w:r>
      <w:r>
        <w:t>szülő</w:t>
      </w:r>
      <w:r>
        <w:tab/>
      </w:r>
      <w:proofErr w:type="spellStart"/>
      <w:r>
        <w:t>szülő</w:t>
      </w:r>
      <w:proofErr w:type="spellEnd"/>
    </w:p>
    <w:sectPr w:rsidR="000C1C6F">
      <w:pgSz w:w="11914" w:h="16848"/>
      <w:pgMar w:top="1440" w:right="1388" w:bottom="1440" w:left="147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63CB7"/>
    <w:multiLevelType w:val="hybridMultilevel"/>
    <w:tmpl w:val="D0E2E8FA"/>
    <w:lvl w:ilvl="0" w:tplc="6CCEB8D2">
      <w:start w:val="2"/>
      <w:numFmt w:val="decimal"/>
      <w:lvlText w:val="%1."/>
      <w:lvlJc w:val="left"/>
      <w:pPr>
        <w:ind w:left="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1ACC0C">
      <w:start w:val="1"/>
      <w:numFmt w:val="lowerLetter"/>
      <w:lvlText w:val="%2"/>
      <w:lvlJc w:val="left"/>
      <w:pPr>
        <w:ind w:left="1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DA08B8">
      <w:start w:val="1"/>
      <w:numFmt w:val="lowerRoman"/>
      <w:lvlText w:val="%3"/>
      <w:lvlJc w:val="left"/>
      <w:pPr>
        <w:ind w:left="2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028890">
      <w:start w:val="1"/>
      <w:numFmt w:val="decimal"/>
      <w:lvlText w:val="%4"/>
      <w:lvlJc w:val="left"/>
      <w:pPr>
        <w:ind w:left="2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B87AB0">
      <w:start w:val="1"/>
      <w:numFmt w:val="lowerLetter"/>
      <w:lvlText w:val="%5"/>
      <w:lvlJc w:val="left"/>
      <w:pPr>
        <w:ind w:left="3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84FA26">
      <w:start w:val="1"/>
      <w:numFmt w:val="lowerRoman"/>
      <w:lvlText w:val="%6"/>
      <w:lvlJc w:val="left"/>
      <w:pPr>
        <w:ind w:left="4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D6B138">
      <w:start w:val="1"/>
      <w:numFmt w:val="decimal"/>
      <w:lvlText w:val="%7"/>
      <w:lvlJc w:val="left"/>
      <w:pPr>
        <w:ind w:left="5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E09A06">
      <w:start w:val="1"/>
      <w:numFmt w:val="lowerLetter"/>
      <w:lvlText w:val="%8"/>
      <w:lvlJc w:val="left"/>
      <w:pPr>
        <w:ind w:left="5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68B6B6">
      <w:start w:val="1"/>
      <w:numFmt w:val="lowerRoman"/>
      <w:lvlText w:val="%9"/>
      <w:lvlJc w:val="left"/>
      <w:pPr>
        <w:ind w:left="6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07327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C6F"/>
    <w:rsid w:val="000C1C6F"/>
    <w:rsid w:val="00C96AFA"/>
    <w:rsid w:val="00DF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9B660"/>
  <w15:docId w15:val="{B754B2C8-C9FE-4983-A447-23F6CD22A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u-HU" w:eastAsia="hu-H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line="259" w:lineRule="auto"/>
    </w:pPr>
    <w:rPr>
      <w:rFonts w:ascii="Times New Roman" w:eastAsia="Times New Roman" w:hAnsi="Times New Roman" w:cs="Times New Roman"/>
      <w:color w:val="000000"/>
      <w:sz w:val="22"/>
    </w:rPr>
  </w:style>
  <w:style w:type="paragraph" w:styleId="Cmsor1">
    <w:name w:val="heading 1"/>
    <w:next w:val="Norml"/>
    <w:link w:val="Cmsor1Char"/>
    <w:uiPriority w:val="9"/>
    <w:qFormat/>
    <w:pPr>
      <w:keepNext/>
      <w:keepLines/>
      <w:spacing w:after="170" w:line="259" w:lineRule="auto"/>
      <w:ind w:left="2209" w:right="235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Pr>
      <w:rFonts w:ascii="Times New Roman" w:eastAsia="Times New Roman" w:hAnsi="Times New Roman" w:cs="Times New Roman"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O365 felhasználó</dc:creator>
  <cp:keywords/>
  <cp:lastModifiedBy>O365 felhasználó</cp:lastModifiedBy>
  <cp:revision>2</cp:revision>
  <dcterms:created xsi:type="dcterms:W3CDTF">2025-04-29T08:31:00Z</dcterms:created>
  <dcterms:modified xsi:type="dcterms:W3CDTF">2025-04-29T08:31:00Z</dcterms:modified>
</cp:coreProperties>
</file>